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34DB6" w:rsidRDefault="00D34DB6" w:rsidP="00D34DB6">
      <w:pPr>
        <w:pStyle w:val="a"/>
        <w:numPr>
          <w:ilvl w:val="0"/>
          <w:numId w:val="0"/>
        </w:numPr>
        <w:ind w:left="1280"/>
      </w:pPr>
      <w:bookmarkStart w:id="0" w:name="_Toc355335101"/>
      <w:bookmarkStart w:id="1" w:name="_Toc356134138"/>
      <w:bookmarkStart w:id="2" w:name="_Toc356377374"/>
      <w:bookmarkStart w:id="3" w:name="_Toc357015480"/>
      <w:bookmarkStart w:id="4" w:name="_Toc482783633"/>
      <w:r>
        <w:rPr>
          <w:rFonts w:hint="eastAsia"/>
        </w:rPr>
        <w:t>模拟仿真使用说明</w:t>
      </w:r>
      <w:bookmarkEnd w:id="0"/>
      <w:bookmarkEnd w:id="1"/>
      <w:bookmarkEnd w:id="2"/>
      <w:bookmarkEnd w:id="3"/>
      <w:bookmarkEnd w:id="4"/>
      <w:r>
        <w:tab/>
      </w:r>
    </w:p>
    <w:p w:rsidR="00D34DB6" w:rsidRDefault="00D34DB6" w:rsidP="00D34DB6">
      <w:r w:rsidRPr="00D34DB6">
        <w:t>第 一 步 ： 在 实 验 数 据 库 中 ， 鼠 标 双 击 实 验 载 入 相 应 实 验 进 行 操 作 （ 以Exp</w:t>
      </w:r>
      <w:r>
        <w:rPr>
          <w:rFonts w:hint="eastAsia"/>
        </w:rPr>
        <w:t>1</w:t>
      </w:r>
      <w:r w:rsidRPr="00D34DB6">
        <w:t xml:space="preserve"> 实验为例）。</w:t>
      </w:r>
    </w:p>
    <w:p w:rsidR="00D34DB6" w:rsidRDefault="00D34DB6" w:rsidP="00D34DB6">
      <w:r>
        <w:rPr>
          <w:noProof/>
        </w:rPr>
        <w:drawing>
          <wp:inline distT="0" distB="0" distL="0" distR="0" wp14:anchorId="4EAE00DA" wp14:editId="437A9C1D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016" w:rsidRDefault="00715016" w:rsidP="00715016">
      <w:pPr>
        <w:pStyle w:val="a5"/>
        <w:ind w:left="360" w:firstLineChars="0" w:firstLine="0"/>
      </w:pPr>
      <w:r>
        <w:rPr>
          <w:rFonts w:hint="eastAsia"/>
        </w:rPr>
        <w:t>第二步：在投屏端打开Pano3DClient</w:t>
      </w:r>
    </w:p>
    <w:p w:rsidR="00715016" w:rsidRDefault="00715016" w:rsidP="00D34DB6">
      <w:pPr>
        <w:rPr>
          <w:rFonts w:hint="eastAsia"/>
        </w:rPr>
      </w:pPr>
      <w:r>
        <w:rPr>
          <w:noProof/>
        </w:rPr>
        <w:drawing>
          <wp:inline distT="0" distB="0" distL="0" distR="0" wp14:anchorId="3DD250CD" wp14:editId="4872AB74">
            <wp:extent cx="5274310" cy="394906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DB6" w:rsidRDefault="00715016" w:rsidP="00D34DB6">
      <w:pPr>
        <w:pStyle w:val="a5"/>
        <w:ind w:left="360" w:firstLineChars="0" w:firstLine="0"/>
        <w:rPr>
          <w:rStyle w:val="fontstyle01"/>
          <w:rFonts w:hint="default"/>
        </w:rPr>
      </w:pPr>
      <w:r>
        <w:rPr>
          <w:rStyle w:val="fontstyle01"/>
          <w:rFonts w:hint="default"/>
        </w:rPr>
        <w:t>第</w:t>
      </w:r>
      <w:r>
        <w:rPr>
          <w:rStyle w:val="fontstyle01"/>
        </w:rPr>
        <w:t>三</w:t>
      </w:r>
      <w:r w:rsidR="00D34DB6">
        <w:rPr>
          <w:rStyle w:val="fontstyle01"/>
          <w:rFonts w:hint="default"/>
        </w:rPr>
        <w:t>步：点击常用工具栏“Forward” ，进入实验参数设置主界面。 通过视角工具栏切换不同角度观看 3D 场景，也可通过点击并移动鼠标键来旋转3D 视角。</w:t>
      </w:r>
    </w:p>
    <w:p w:rsidR="00D34DB6" w:rsidRDefault="00D34DB6" w:rsidP="00D34DB6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3637585" wp14:editId="2917094F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DB6" w:rsidRDefault="00D34DB6" w:rsidP="00D34DB6">
      <w:pPr>
        <w:pStyle w:val="a5"/>
        <w:ind w:left="360" w:firstLineChars="0" w:firstLine="0"/>
      </w:pPr>
    </w:p>
    <w:p w:rsidR="00D34DB6" w:rsidRDefault="00D34DB6" w:rsidP="00D34DB6">
      <w:pPr>
        <w:pStyle w:val="a5"/>
        <w:ind w:left="360" w:firstLineChars="0" w:firstLine="0"/>
      </w:pPr>
      <w:r>
        <w:rPr>
          <w:rFonts w:hint="eastAsia"/>
        </w:rPr>
        <w:t>第四步：待第二步中工具栏的Sync按钮亮起，点击Sync按钮</w:t>
      </w:r>
    </w:p>
    <w:p w:rsidR="00715016" w:rsidRPr="00715016" w:rsidRDefault="00715016" w:rsidP="00D34DB6">
      <w:pPr>
        <w:pStyle w:val="a5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BE12B76" wp14:editId="29CE90B3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DB6" w:rsidRDefault="00D34DB6" w:rsidP="00D34DB6">
      <w:pPr>
        <w:pStyle w:val="a5"/>
        <w:ind w:left="360" w:firstLineChars="0" w:firstLine="0"/>
      </w:pPr>
      <w:r>
        <w:rPr>
          <w:rFonts w:hint="eastAsia"/>
        </w:rPr>
        <w:t>第五步：运行试验，点击</w:t>
      </w:r>
      <w:proofErr w:type="spellStart"/>
      <w:r>
        <w:rPr>
          <w:rFonts w:hint="eastAsia"/>
        </w:rPr>
        <w:t>OpenMDL</w:t>
      </w:r>
      <w:proofErr w:type="spellEnd"/>
      <w:r>
        <w:rPr>
          <w:rFonts w:hint="eastAsia"/>
        </w:rPr>
        <w:t>按钮，生成模型文件</w:t>
      </w:r>
    </w:p>
    <w:p w:rsidR="00D34DB6" w:rsidRDefault="00D34DB6" w:rsidP="00D34DB6">
      <w:pPr>
        <w:pStyle w:val="a5"/>
        <w:ind w:left="360" w:firstLineChars="0" w:firstLine="0"/>
      </w:pPr>
    </w:p>
    <w:p w:rsidR="00D34DB6" w:rsidRDefault="00D34DB6" w:rsidP="00D34DB6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6C82A6C" wp14:editId="44E04399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DB6" w:rsidRPr="00D34DB6" w:rsidRDefault="002710E9" w:rsidP="00D34DB6">
      <w:pPr>
        <w:pStyle w:val="a5"/>
        <w:ind w:left="360" w:firstLineChars="0" w:firstLine="0"/>
      </w:pPr>
      <w:r>
        <w:rPr>
          <w:rFonts w:hint="eastAsia"/>
        </w:rPr>
        <w:t>第六</w:t>
      </w:r>
      <w:r w:rsidR="00D34DB6">
        <w:rPr>
          <w:rFonts w:hint="eastAsia"/>
        </w:rPr>
        <w:t>步：将车辆一的模型删除，用一个</w:t>
      </w:r>
      <w:r w:rsidR="007D7441">
        <w:rPr>
          <w:rFonts w:hint="eastAsia"/>
        </w:rPr>
        <w:t>名称为</w:t>
      </w:r>
      <w:proofErr w:type="spellStart"/>
      <w:r w:rsidR="00D34DB6">
        <w:rPr>
          <w:rFonts w:hint="eastAsia"/>
        </w:rPr>
        <w:t>GPSReader</w:t>
      </w:r>
      <w:proofErr w:type="spellEnd"/>
      <w:r w:rsidR="00D34DB6">
        <w:rPr>
          <w:rFonts w:hint="eastAsia"/>
        </w:rPr>
        <w:t>的</w:t>
      </w:r>
      <w:r w:rsidR="007D7441">
        <w:rPr>
          <w:rFonts w:hint="eastAsia"/>
        </w:rPr>
        <w:t>S-function模块代替</w:t>
      </w:r>
    </w:p>
    <w:p w:rsidR="00340071" w:rsidRDefault="007D7441">
      <w:r>
        <w:rPr>
          <w:noProof/>
        </w:rPr>
        <w:drawing>
          <wp:inline distT="0" distB="0" distL="0" distR="0" wp14:anchorId="72508CF5" wp14:editId="446CE0D1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441" w:rsidRDefault="002710E9">
      <w:r>
        <w:rPr>
          <w:rFonts w:hint="eastAsia"/>
        </w:rPr>
        <w:t>第七</w:t>
      </w:r>
      <w:r w:rsidR="007D7441">
        <w:rPr>
          <w:rFonts w:hint="eastAsia"/>
        </w:rPr>
        <w:t>步：在投屏端打开IE浏览器，打开要显示投屏画面的网页。此时Pano3Dclient窗口会嵌入到页面指定位置。</w:t>
      </w:r>
    </w:p>
    <w:p w:rsidR="00E13010" w:rsidRPr="00E13010" w:rsidRDefault="00E13010" w:rsidP="00E13010">
      <w:r w:rsidRPr="00E13010">
        <w:lastRenderedPageBreak/>
        <w:drawing>
          <wp:inline distT="0" distB="0" distL="0" distR="0">
            <wp:extent cx="5274658" cy="4486275"/>
            <wp:effectExtent l="0" t="0" r="2540" b="0"/>
            <wp:docPr id="11" name="图片 11" descr="E:\XY\Document\QQ\1435611351\Image\C2C\]L@DKFS~4S3@D_]IB4DRMP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XY\Document\QQ\1435611351\Image\C2C\]L@DKFS~4S3@D_]IB4DRMP4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701" cy="449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5" w:name="_GoBack"/>
      <w:bookmarkEnd w:id="5"/>
    </w:p>
    <w:p w:rsidR="00E13010" w:rsidRDefault="00E13010">
      <w:pPr>
        <w:rPr>
          <w:rFonts w:hint="eastAsia"/>
        </w:rPr>
      </w:pPr>
    </w:p>
    <w:p w:rsidR="007D7441" w:rsidRDefault="002710E9">
      <w:r>
        <w:rPr>
          <w:rFonts w:hint="eastAsia"/>
        </w:rPr>
        <w:t>第八</w:t>
      </w:r>
      <w:r w:rsidR="007D7441">
        <w:rPr>
          <w:rFonts w:hint="eastAsia"/>
        </w:rPr>
        <w:t>步：点击</w:t>
      </w:r>
      <w:r w:rsidR="007D7441">
        <w:rPr>
          <w:noProof/>
        </w:rPr>
        <w:drawing>
          <wp:inline distT="0" distB="0" distL="0" distR="0" wp14:anchorId="19D083C2" wp14:editId="22B8940D">
            <wp:extent cx="228600" cy="40957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7441">
        <w:rPr>
          <w:rFonts w:hint="eastAsia"/>
        </w:rPr>
        <w:t>按钮，开始运行程序</w:t>
      </w:r>
    </w:p>
    <w:p w:rsidR="007D7441" w:rsidRDefault="007D7441"/>
    <w:p w:rsidR="007D7441" w:rsidRDefault="007D7441"/>
    <w:p w:rsidR="007D7441" w:rsidRDefault="007D7441">
      <w:r>
        <w:rPr>
          <w:rFonts w:hint="eastAsia"/>
        </w:rPr>
        <w:t>注：1.运行程序前确保监控系统在发送实车数据</w:t>
      </w:r>
    </w:p>
    <w:p w:rsidR="007D7441" w:rsidRPr="00D34DB6" w:rsidRDefault="007D7441">
      <w:r>
        <w:tab/>
      </w:r>
      <w:r>
        <w:rPr>
          <w:rFonts w:hint="eastAsia"/>
        </w:rPr>
        <w:t>2.被替换的模型一定要是Veh</w:t>
      </w:r>
      <w:r>
        <w:t>_1</w:t>
      </w:r>
      <w:r>
        <w:rPr>
          <w:noProof/>
        </w:rPr>
        <w:drawing>
          <wp:inline distT="0" distB="0" distL="0" distR="0" wp14:anchorId="495D0D8C" wp14:editId="7A2D6DBB">
            <wp:extent cx="1009650" cy="3048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7441" w:rsidRPr="00D34DB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Arial Unicode MS"/>
    <w:panose1 w:val="02010609060101010101"/>
    <w:charset w:val="86"/>
    <w:family w:val="auto"/>
    <w:pitch w:val="default"/>
    <w:sig w:usb0="00000000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D1643C"/>
    <w:multiLevelType w:val="hybridMultilevel"/>
    <w:tmpl w:val="AF3E7386"/>
    <w:lvl w:ilvl="0" w:tplc="253CB3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ED31918"/>
    <w:multiLevelType w:val="hybridMultilevel"/>
    <w:tmpl w:val="8B56E8CC"/>
    <w:lvl w:ilvl="0" w:tplc="61EC216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DDA63A2"/>
    <w:multiLevelType w:val="hybridMultilevel"/>
    <w:tmpl w:val="1064391A"/>
    <w:lvl w:ilvl="0" w:tplc="10CEF09A">
      <w:start w:val="1"/>
      <w:numFmt w:val="decimal"/>
      <w:pStyle w:val="a"/>
      <w:lvlText w:val="第%1章"/>
      <w:lvlJc w:val="left"/>
      <w:pPr>
        <w:ind w:left="1280" w:hanging="12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5EFF2761"/>
    <w:multiLevelType w:val="hybridMultilevel"/>
    <w:tmpl w:val="3034A550"/>
    <w:lvl w:ilvl="0" w:tplc="554827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6531"/>
    <w:rsid w:val="002710E9"/>
    <w:rsid w:val="00340071"/>
    <w:rsid w:val="00715016"/>
    <w:rsid w:val="007D7441"/>
    <w:rsid w:val="009A6531"/>
    <w:rsid w:val="00D34DB6"/>
    <w:rsid w:val="00E130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5B2AD8"/>
  <w15:chartTrackingRefBased/>
  <w15:docId w15:val="{C277150B-F7F1-4DA6-B7E2-1C524BCB69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pPr>
      <w:widowControl w:val="0"/>
      <w:jc w:val="both"/>
    </w:pPr>
  </w:style>
  <w:style w:type="paragraph" w:styleId="2">
    <w:name w:val="heading 2"/>
    <w:basedOn w:val="a0"/>
    <w:next w:val="a0"/>
    <w:link w:val="20"/>
    <w:qFormat/>
    <w:rsid w:val="00D34DB6"/>
    <w:pPr>
      <w:keepNext/>
      <w:keepLines/>
      <w:spacing w:before="260" w:after="260" w:line="416" w:lineRule="auto"/>
      <w:outlineLvl w:val="1"/>
    </w:pPr>
    <w:rPr>
      <w:rFonts w:ascii="Arial" w:eastAsia="黑体" w:hAnsi="Arial" w:cs="Times New Roman"/>
      <w:b/>
      <w:bCs/>
      <w:sz w:val="32"/>
      <w:szCs w:val="32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20">
    <w:name w:val="标题 2 字符"/>
    <w:basedOn w:val="a1"/>
    <w:link w:val="2"/>
    <w:rsid w:val="00D34DB6"/>
    <w:rPr>
      <w:rFonts w:ascii="Arial" w:eastAsia="黑体" w:hAnsi="Arial" w:cs="Times New Roman"/>
      <w:b/>
      <w:bCs/>
      <w:sz w:val="32"/>
      <w:szCs w:val="32"/>
    </w:rPr>
  </w:style>
  <w:style w:type="paragraph" w:styleId="a">
    <w:name w:val="Title"/>
    <w:basedOn w:val="a0"/>
    <w:next w:val="a0"/>
    <w:link w:val="a4"/>
    <w:qFormat/>
    <w:rsid w:val="00D34DB6"/>
    <w:pPr>
      <w:numPr>
        <w:numId w:val="1"/>
      </w:numPr>
      <w:spacing w:before="240" w:after="60"/>
      <w:jc w:val="center"/>
      <w:outlineLvl w:val="0"/>
    </w:pPr>
    <w:rPr>
      <w:rFonts w:ascii="黑体" w:eastAsia="黑体" w:hAnsi="黑体" w:cstheme="majorBidi"/>
      <w:b/>
      <w:bCs/>
      <w:sz w:val="32"/>
      <w:szCs w:val="32"/>
    </w:rPr>
  </w:style>
  <w:style w:type="character" w:customStyle="1" w:styleId="a4">
    <w:name w:val="标题 字符"/>
    <w:basedOn w:val="a1"/>
    <w:link w:val="a"/>
    <w:rsid w:val="00D34DB6"/>
    <w:rPr>
      <w:rFonts w:ascii="黑体" w:eastAsia="黑体" w:hAnsi="黑体" w:cstheme="majorBidi"/>
      <w:b/>
      <w:bCs/>
      <w:sz w:val="32"/>
      <w:szCs w:val="32"/>
    </w:rPr>
  </w:style>
  <w:style w:type="paragraph" w:styleId="a5">
    <w:name w:val="List Paragraph"/>
    <w:basedOn w:val="a0"/>
    <w:uiPriority w:val="34"/>
    <w:qFormat/>
    <w:rsid w:val="00D34DB6"/>
    <w:pPr>
      <w:ind w:firstLineChars="200" w:firstLine="420"/>
    </w:pPr>
  </w:style>
  <w:style w:type="character" w:customStyle="1" w:styleId="fontstyle01">
    <w:name w:val="fontstyle01"/>
    <w:basedOn w:val="a1"/>
    <w:rsid w:val="00D34DB6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93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47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594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48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4</Pages>
  <Words>63</Words>
  <Characters>360</Characters>
  <Application>Microsoft Office Word</Application>
  <DocSecurity>0</DocSecurity>
  <Lines>3</Lines>
  <Paragraphs>1</Paragraphs>
  <ScaleCrop>false</ScaleCrop>
  <Company/>
  <LinksUpToDate>false</LinksUpToDate>
  <CharactersWithSpaces>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 Y</dc:creator>
  <cp:keywords/>
  <dc:description/>
  <cp:lastModifiedBy>X Y</cp:lastModifiedBy>
  <cp:revision>5</cp:revision>
  <dcterms:created xsi:type="dcterms:W3CDTF">2018-08-31T05:58:00Z</dcterms:created>
  <dcterms:modified xsi:type="dcterms:W3CDTF">2018-08-31T08:33:00Z</dcterms:modified>
</cp:coreProperties>
</file>